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320" w:rsidRDefault="007F0D0B" w:rsidP="007F0D0B">
      <w:pPr>
        <w:pStyle w:val="a3"/>
        <w:jc w:val="center"/>
        <w:rPr>
          <w:rFonts w:ascii="Times New Roman" w:hAnsi="Times New Roman"/>
          <w:sz w:val="28"/>
          <w:szCs w:val="28"/>
        </w:rPr>
      </w:pPr>
      <w:bookmarkStart w:id="0" w:name="_GoBack"/>
      <w:bookmarkEnd w:id="0"/>
      <w:r>
        <w:rPr>
          <w:rFonts w:ascii="Times New Roman" w:hAnsi="Times New Roman"/>
          <w:sz w:val="28"/>
          <w:szCs w:val="28"/>
        </w:rPr>
        <w:t xml:space="preserve">                                                  </w:t>
      </w:r>
      <w:r w:rsidR="004F5590">
        <w:rPr>
          <w:rFonts w:ascii="Times New Roman" w:hAnsi="Times New Roman"/>
          <w:sz w:val="28"/>
          <w:szCs w:val="28"/>
        </w:rPr>
        <w:t xml:space="preserve"> </w:t>
      </w:r>
      <w:r>
        <w:rPr>
          <w:rFonts w:ascii="Times New Roman" w:hAnsi="Times New Roman"/>
          <w:sz w:val="28"/>
          <w:szCs w:val="28"/>
        </w:rPr>
        <w:t>ПРИЛОЖЕНИЕ</w:t>
      </w:r>
    </w:p>
    <w:p w:rsidR="007F0D0B" w:rsidRPr="007F0D0B" w:rsidRDefault="007F0D0B" w:rsidP="00131058">
      <w:pPr>
        <w:pStyle w:val="a3"/>
        <w:jc w:val="right"/>
        <w:rPr>
          <w:rFonts w:ascii="Times New Roman" w:hAnsi="Times New Roman"/>
          <w:sz w:val="28"/>
          <w:szCs w:val="28"/>
        </w:rPr>
      </w:pPr>
    </w:p>
    <w:p w:rsidR="00584CBF" w:rsidRPr="007F0D0B" w:rsidRDefault="00AB4320" w:rsidP="00131058">
      <w:pPr>
        <w:pStyle w:val="a3"/>
        <w:jc w:val="right"/>
        <w:rPr>
          <w:rFonts w:ascii="Times New Roman" w:hAnsi="Times New Roman"/>
          <w:sz w:val="28"/>
          <w:szCs w:val="28"/>
        </w:rPr>
      </w:pPr>
      <w:proofErr w:type="gramStart"/>
      <w:r w:rsidRPr="007F0D0B">
        <w:rPr>
          <w:rFonts w:ascii="Times New Roman" w:hAnsi="Times New Roman"/>
          <w:sz w:val="28"/>
          <w:szCs w:val="28"/>
        </w:rPr>
        <w:t>к</w:t>
      </w:r>
      <w:proofErr w:type="gramEnd"/>
      <w:r w:rsidRPr="007F0D0B">
        <w:rPr>
          <w:rFonts w:ascii="Times New Roman" w:hAnsi="Times New Roman"/>
          <w:sz w:val="28"/>
          <w:szCs w:val="28"/>
        </w:rPr>
        <w:t xml:space="preserve"> решению Совета </w:t>
      </w:r>
      <w:r w:rsidR="00584CBF" w:rsidRPr="007F0D0B">
        <w:rPr>
          <w:rFonts w:ascii="Times New Roman" w:hAnsi="Times New Roman"/>
          <w:sz w:val="28"/>
          <w:szCs w:val="28"/>
        </w:rPr>
        <w:t>Нерчинского</w:t>
      </w:r>
    </w:p>
    <w:p w:rsidR="007F0D0B" w:rsidRDefault="007F0D0B" w:rsidP="007F0D0B">
      <w:pPr>
        <w:pStyle w:val="a3"/>
        <w:jc w:val="center"/>
        <w:rPr>
          <w:rFonts w:ascii="Times New Roman" w:hAnsi="Times New Roman"/>
          <w:sz w:val="28"/>
          <w:szCs w:val="28"/>
        </w:rPr>
      </w:pPr>
      <w:r>
        <w:rPr>
          <w:rFonts w:ascii="Times New Roman" w:hAnsi="Times New Roman"/>
          <w:sz w:val="28"/>
          <w:szCs w:val="28"/>
        </w:rPr>
        <w:t xml:space="preserve">                                                                </w:t>
      </w:r>
      <w:proofErr w:type="gramStart"/>
      <w:r w:rsidR="00AB4320" w:rsidRPr="007F0D0B">
        <w:rPr>
          <w:rFonts w:ascii="Times New Roman" w:hAnsi="Times New Roman"/>
          <w:sz w:val="28"/>
          <w:szCs w:val="28"/>
        </w:rPr>
        <w:t>муниципального</w:t>
      </w:r>
      <w:proofErr w:type="gramEnd"/>
      <w:r w:rsidR="00AB4320" w:rsidRPr="007F0D0B">
        <w:rPr>
          <w:rFonts w:ascii="Times New Roman" w:hAnsi="Times New Roman"/>
          <w:sz w:val="28"/>
          <w:szCs w:val="28"/>
        </w:rPr>
        <w:t xml:space="preserve"> округа </w:t>
      </w:r>
    </w:p>
    <w:p w:rsidR="00AB4320" w:rsidRPr="007F0D0B" w:rsidRDefault="007F0D0B" w:rsidP="007F0D0B">
      <w:pPr>
        <w:pStyle w:val="a3"/>
        <w:jc w:val="center"/>
        <w:rPr>
          <w:rFonts w:ascii="Times New Roman" w:hAnsi="Times New Roman"/>
          <w:sz w:val="28"/>
          <w:szCs w:val="28"/>
        </w:rPr>
      </w:pPr>
      <w:r>
        <w:rPr>
          <w:rFonts w:ascii="Times New Roman" w:hAnsi="Times New Roman"/>
          <w:sz w:val="28"/>
          <w:szCs w:val="28"/>
        </w:rPr>
        <w:t xml:space="preserve">                                                          </w:t>
      </w:r>
      <w:r w:rsidR="00AB4320" w:rsidRPr="007F0D0B">
        <w:rPr>
          <w:rFonts w:ascii="Times New Roman" w:hAnsi="Times New Roman"/>
          <w:sz w:val="28"/>
          <w:szCs w:val="28"/>
        </w:rPr>
        <w:t xml:space="preserve">Забайкальского края </w:t>
      </w:r>
    </w:p>
    <w:p w:rsidR="00AB4320" w:rsidRPr="007F0D0B" w:rsidRDefault="007F0D0B" w:rsidP="007F0D0B">
      <w:pPr>
        <w:pStyle w:val="a3"/>
        <w:jc w:val="center"/>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от</w:t>
      </w:r>
      <w:proofErr w:type="gramEnd"/>
      <w:r>
        <w:rPr>
          <w:rFonts w:ascii="Times New Roman" w:hAnsi="Times New Roman"/>
          <w:sz w:val="28"/>
          <w:szCs w:val="28"/>
        </w:rPr>
        <w:t xml:space="preserve"> 23</w:t>
      </w:r>
      <w:r w:rsidR="00AB4320" w:rsidRPr="007F0D0B">
        <w:rPr>
          <w:rFonts w:ascii="Times New Roman" w:hAnsi="Times New Roman"/>
          <w:sz w:val="28"/>
          <w:szCs w:val="28"/>
        </w:rPr>
        <w:t xml:space="preserve"> </w:t>
      </w:r>
      <w:r w:rsidR="00584CBF" w:rsidRPr="007F0D0B">
        <w:rPr>
          <w:rFonts w:ascii="Times New Roman" w:hAnsi="Times New Roman"/>
          <w:sz w:val="28"/>
          <w:szCs w:val="28"/>
        </w:rPr>
        <w:t>июня</w:t>
      </w:r>
      <w:r w:rsidR="00AB4320" w:rsidRPr="007F0D0B">
        <w:rPr>
          <w:rFonts w:ascii="Times New Roman" w:hAnsi="Times New Roman"/>
          <w:sz w:val="28"/>
          <w:szCs w:val="28"/>
        </w:rPr>
        <w:t xml:space="preserve"> 202</w:t>
      </w:r>
      <w:r w:rsidR="00584CBF" w:rsidRPr="007F0D0B">
        <w:rPr>
          <w:rFonts w:ascii="Times New Roman" w:hAnsi="Times New Roman"/>
          <w:sz w:val="28"/>
          <w:szCs w:val="28"/>
        </w:rPr>
        <w:t>6</w:t>
      </w:r>
      <w:r>
        <w:rPr>
          <w:rFonts w:ascii="Times New Roman" w:hAnsi="Times New Roman"/>
          <w:sz w:val="28"/>
          <w:szCs w:val="28"/>
        </w:rPr>
        <w:t xml:space="preserve"> года № 211</w:t>
      </w:r>
    </w:p>
    <w:p w:rsidR="00AB4320" w:rsidRPr="007F0D0B" w:rsidRDefault="00AB4320" w:rsidP="00AB4320">
      <w:pPr>
        <w:jc w:val="both"/>
        <w:rPr>
          <w:rFonts w:ascii="Times New Roman" w:hAnsi="Times New Roman" w:cs="Times New Roman"/>
          <w:sz w:val="28"/>
          <w:szCs w:val="28"/>
        </w:rPr>
      </w:pPr>
    </w:p>
    <w:p w:rsidR="00131058" w:rsidRPr="00A06386" w:rsidRDefault="00131058" w:rsidP="00131058">
      <w:pPr>
        <w:pStyle w:val="a3"/>
        <w:jc w:val="center"/>
        <w:rPr>
          <w:rFonts w:ascii="Times New Roman" w:hAnsi="Times New Roman"/>
          <w:b/>
          <w:sz w:val="28"/>
          <w:szCs w:val="28"/>
        </w:rPr>
      </w:pPr>
      <w:r w:rsidRPr="00A06386">
        <w:rPr>
          <w:rFonts w:ascii="Times New Roman" w:hAnsi="Times New Roman"/>
          <w:b/>
          <w:sz w:val="28"/>
          <w:szCs w:val="28"/>
        </w:rPr>
        <w:t>ПОЛОЖЕНИЕ</w:t>
      </w:r>
    </w:p>
    <w:p w:rsidR="007F0D0B" w:rsidRPr="00A06386" w:rsidRDefault="00131058" w:rsidP="00131058">
      <w:pPr>
        <w:pStyle w:val="a3"/>
        <w:jc w:val="center"/>
        <w:rPr>
          <w:rFonts w:ascii="Times New Roman" w:hAnsi="Times New Roman"/>
          <w:b/>
          <w:sz w:val="28"/>
          <w:szCs w:val="28"/>
        </w:rPr>
      </w:pPr>
      <w:proofErr w:type="gramStart"/>
      <w:r w:rsidRPr="00A06386">
        <w:rPr>
          <w:rFonts w:ascii="Times New Roman" w:hAnsi="Times New Roman"/>
          <w:b/>
          <w:sz w:val="28"/>
          <w:szCs w:val="28"/>
        </w:rPr>
        <w:t>о</w:t>
      </w:r>
      <w:proofErr w:type="gramEnd"/>
      <w:r w:rsidRPr="00A06386">
        <w:rPr>
          <w:rFonts w:ascii="Times New Roman" w:hAnsi="Times New Roman"/>
          <w:b/>
          <w:sz w:val="28"/>
          <w:szCs w:val="28"/>
        </w:rPr>
        <w:t xml:space="preserve"> порядке предоставления отпуска лицам, замещающим муниципальные должности в органах местного самоуправления </w:t>
      </w:r>
    </w:p>
    <w:p w:rsidR="00131058" w:rsidRPr="007F0D0B" w:rsidRDefault="00131058" w:rsidP="00131058">
      <w:pPr>
        <w:pStyle w:val="a3"/>
        <w:jc w:val="center"/>
        <w:rPr>
          <w:rFonts w:ascii="Times New Roman" w:hAnsi="Times New Roman"/>
          <w:sz w:val="28"/>
          <w:szCs w:val="28"/>
        </w:rPr>
      </w:pPr>
      <w:r w:rsidRPr="00A06386">
        <w:rPr>
          <w:rFonts w:ascii="Times New Roman" w:hAnsi="Times New Roman"/>
          <w:b/>
          <w:sz w:val="28"/>
          <w:szCs w:val="28"/>
        </w:rPr>
        <w:t>Нерчинского муниципального округа Забайкальского края</w:t>
      </w:r>
    </w:p>
    <w:p w:rsidR="00131058" w:rsidRPr="007F0D0B" w:rsidRDefault="00131058" w:rsidP="00131058">
      <w:pPr>
        <w:pStyle w:val="a3"/>
        <w:jc w:val="both"/>
        <w:rPr>
          <w:rFonts w:ascii="Times New Roman" w:hAnsi="Times New Roman"/>
          <w:sz w:val="28"/>
          <w:szCs w:val="28"/>
        </w:rPr>
      </w:pPr>
    </w:p>
    <w:p w:rsidR="00131058" w:rsidRPr="007F0D0B" w:rsidRDefault="00131058" w:rsidP="00131058">
      <w:pPr>
        <w:pStyle w:val="a3"/>
        <w:jc w:val="center"/>
        <w:rPr>
          <w:rFonts w:ascii="Times New Roman" w:hAnsi="Times New Roman"/>
          <w:sz w:val="28"/>
          <w:szCs w:val="28"/>
        </w:rPr>
      </w:pPr>
      <w:r w:rsidRPr="007F0D0B">
        <w:rPr>
          <w:rFonts w:ascii="Times New Roman" w:hAnsi="Times New Roman"/>
          <w:sz w:val="28"/>
          <w:szCs w:val="28"/>
        </w:rPr>
        <w:t>I.</w:t>
      </w:r>
      <w:r w:rsidRPr="007F0D0B">
        <w:rPr>
          <w:rFonts w:ascii="Times New Roman" w:hAnsi="Times New Roman"/>
          <w:sz w:val="28"/>
          <w:szCs w:val="28"/>
        </w:rPr>
        <w:tab/>
        <w:t>Общие положения</w:t>
      </w:r>
    </w:p>
    <w:p w:rsidR="00131058" w:rsidRPr="007F0D0B" w:rsidRDefault="00131058" w:rsidP="00131058">
      <w:pPr>
        <w:pStyle w:val="a3"/>
        <w:jc w:val="center"/>
        <w:rPr>
          <w:rFonts w:ascii="Times New Roman" w:hAnsi="Times New Roman"/>
          <w:sz w:val="28"/>
          <w:szCs w:val="28"/>
        </w:rPr>
      </w:pP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1.1. Настоящее Положение о порядке предоставления отпуска лицам, замещающим муниципальные должности в органах местного самоуправления Нерчинского муниципального округа Забайкальского края (далее по тексту - Положение) определяет продолжительность и порядок предоставления отпусков лицам, замещающим муниципальные должности в органах местного самоуправления Нерчинского муниципального округа.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1.2. Лицу, замещающему муниципальную должность, предоставляются ежегодные отпуска с сохранением места работы (должности) и среднего заработка.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1.3. Лицу, замещающему муниципальную должность, предоставляется ежегодный оплачиваемый отпуск, состоящий из ежегодного основного оплачиваемого отпуска и ежегодного дополнительного оплачиваемого отпуска.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1.4. Ежегодный основной оплачиваемый отпуск предоставляется лицу, замещающему муниципальную должность, продолжительностью 28 календарных дней.</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1.5. Ежегодный дополнительный оплачиваемый отпуск предоставляется лицу, замещающему муниципальную должность, продолжительностью:</w:t>
      </w:r>
    </w:p>
    <w:p w:rsidR="00131058" w:rsidRPr="007F0D0B" w:rsidRDefault="00131058" w:rsidP="00131058">
      <w:pPr>
        <w:pStyle w:val="a3"/>
        <w:jc w:val="both"/>
        <w:rPr>
          <w:rFonts w:ascii="Times New Roman" w:hAnsi="Times New Roman"/>
          <w:sz w:val="28"/>
          <w:szCs w:val="28"/>
        </w:rPr>
      </w:pPr>
      <w:proofErr w:type="gramStart"/>
      <w:r w:rsidRPr="007F0D0B">
        <w:rPr>
          <w:rFonts w:ascii="Times New Roman" w:hAnsi="Times New Roman"/>
          <w:sz w:val="28"/>
          <w:szCs w:val="28"/>
        </w:rPr>
        <w:t>а</w:t>
      </w:r>
      <w:proofErr w:type="gramEnd"/>
      <w:r w:rsidRPr="007F0D0B">
        <w:rPr>
          <w:rFonts w:ascii="Times New Roman" w:hAnsi="Times New Roman"/>
          <w:sz w:val="28"/>
          <w:szCs w:val="28"/>
        </w:rPr>
        <w:t>) ежегодный дополнительно оплачиваемый отпуск, в связи с работой в местностях с особыми климатическими условиями продолжительностью 8 календарных дней (ст.14 Закона Российской Федерации от 19.02.1993 № 4520-1 «О государственных гарантиях и компенсациях для лиц, работающих и проживающих в  округах Крайнего Севера и приравненных к ним местностях»);</w:t>
      </w:r>
    </w:p>
    <w:p w:rsidR="00131058" w:rsidRPr="007F0D0B" w:rsidRDefault="00131058" w:rsidP="00131058">
      <w:pPr>
        <w:pStyle w:val="a3"/>
        <w:jc w:val="both"/>
        <w:rPr>
          <w:rFonts w:ascii="Times New Roman" w:hAnsi="Times New Roman"/>
          <w:sz w:val="28"/>
          <w:szCs w:val="28"/>
        </w:rPr>
      </w:pPr>
      <w:proofErr w:type="gramStart"/>
      <w:r w:rsidRPr="007F0D0B">
        <w:rPr>
          <w:rFonts w:ascii="Times New Roman" w:hAnsi="Times New Roman"/>
          <w:sz w:val="28"/>
          <w:szCs w:val="28"/>
        </w:rPr>
        <w:t>б</w:t>
      </w:r>
      <w:proofErr w:type="gramEnd"/>
      <w:r w:rsidRPr="007F0D0B">
        <w:rPr>
          <w:rFonts w:ascii="Times New Roman" w:hAnsi="Times New Roman"/>
          <w:sz w:val="28"/>
          <w:szCs w:val="28"/>
        </w:rPr>
        <w:t>) ежегодный дополнительный оплачиваемый отпуск за ненормированный рабочий день продолжительностью 15 календарных дней.</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Право на дополнительный отпуск за ненормированный рабочий день возникает у лиц, замещающих муниципальные должности независимо от продолжительности работы в условиях ненормированного рабочего дня.</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1.6. Лицам, замещающим муниципальные должности, по семейным обстоятельствам и другим уважительным причинам в соответствии с действующим трудовым законодательством может быть предоставлен отпуск </w:t>
      </w:r>
      <w:r w:rsidRPr="007F0D0B">
        <w:rPr>
          <w:rFonts w:ascii="Times New Roman" w:hAnsi="Times New Roman"/>
          <w:sz w:val="28"/>
          <w:szCs w:val="28"/>
        </w:rPr>
        <w:lastRenderedPageBreak/>
        <w:t xml:space="preserve">без сохранения заработной платы в соответствии с пунктами </w:t>
      </w:r>
      <w:proofErr w:type="gramStart"/>
      <w:r w:rsidRPr="007F0D0B">
        <w:rPr>
          <w:rFonts w:ascii="Times New Roman" w:hAnsi="Times New Roman"/>
          <w:sz w:val="28"/>
          <w:szCs w:val="28"/>
        </w:rPr>
        <w:t>2.1.1.,</w:t>
      </w:r>
      <w:proofErr w:type="gramEnd"/>
      <w:r w:rsidRPr="007F0D0B">
        <w:rPr>
          <w:rFonts w:ascii="Times New Roman" w:hAnsi="Times New Roman"/>
          <w:sz w:val="28"/>
          <w:szCs w:val="28"/>
        </w:rPr>
        <w:t xml:space="preserve"> 2.2.1.,2.3.1. и 2.4.1. настоящего Положения.</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1.7. Минимальная продолжительность ежегодного оплачиваемого отпуска, используемого лицом, замещающим муниципальную должность, в рабочем году, за который предоставляется ежегодный оплачиваемый отпуск, не может быть менее 28 календарных дней. Ежегодный оплачиваемый отпуск может предоставляться по частям. При этом хотя бы одна из частей ежегодного оплачиваемого отпуска должна составлять не менее 14 календарных дней.</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1.8. Часть ежегодного оплачиваемого отпуска, превышающая 28 календарных дней, по письменному заявлению лица, замещающему муниципальную должность, может быть заменена денежной компенсацией.</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1.9. Оплата отпуска производится не позднее, чем за три дня до его начала.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1.10. При прекращении полномочий лицу, замещающему муниципальную должность, выплачивается денежная компенсация за все неиспользованные отпуска.</w:t>
      </w:r>
    </w:p>
    <w:p w:rsidR="00131058" w:rsidRPr="007F0D0B" w:rsidRDefault="00131058" w:rsidP="00131058">
      <w:pPr>
        <w:pStyle w:val="a3"/>
        <w:jc w:val="both"/>
        <w:rPr>
          <w:rFonts w:ascii="Times New Roman" w:hAnsi="Times New Roman"/>
          <w:sz w:val="28"/>
          <w:szCs w:val="28"/>
        </w:rPr>
      </w:pPr>
    </w:p>
    <w:p w:rsidR="00131058" w:rsidRPr="007F0D0B" w:rsidRDefault="00131058" w:rsidP="00131058">
      <w:pPr>
        <w:pStyle w:val="a3"/>
        <w:jc w:val="center"/>
        <w:rPr>
          <w:rFonts w:ascii="Times New Roman" w:hAnsi="Times New Roman"/>
          <w:sz w:val="28"/>
          <w:szCs w:val="28"/>
        </w:rPr>
      </w:pPr>
      <w:r w:rsidRPr="007F0D0B">
        <w:rPr>
          <w:rFonts w:ascii="Times New Roman" w:hAnsi="Times New Roman"/>
          <w:sz w:val="28"/>
          <w:szCs w:val="28"/>
        </w:rPr>
        <w:t>II.</w:t>
      </w:r>
      <w:r w:rsidRPr="007F0D0B">
        <w:rPr>
          <w:rFonts w:ascii="Times New Roman" w:hAnsi="Times New Roman"/>
          <w:sz w:val="28"/>
          <w:szCs w:val="28"/>
        </w:rPr>
        <w:tab/>
        <w:t>Порядок и условия предоставления оплачиваемого отпуска лицу, замещающему муниципальную должность</w:t>
      </w:r>
    </w:p>
    <w:p w:rsidR="00131058" w:rsidRPr="007F0D0B" w:rsidRDefault="00131058" w:rsidP="00131058">
      <w:pPr>
        <w:pStyle w:val="a3"/>
        <w:jc w:val="center"/>
        <w:rPr>
          <w:rFonts w:ascii="Times New Roman" w:hAnsi="Times New Roman"/>
          <w:sz w:val="28"/>
          <w:szCs w:val="28"/>
        </w:rPr>
      </w:pP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2.1. Предоставление оплачиваемого отпуска главе Нерчинского муниципального округа Забайкальского края (далее по тексту – Глава округа)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2.1.1. Ежегодные основной и дополнительный оплачиваемый отпуск Главе округа предоставляются по графику, с уведомлением Губернатора Забайкальского края.</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2.1.2. Оформлени</w:t>
      </w:r>
      <w:r w:rsidR="007F0D0B">
        <w:rPr>
          <w:rFonts w:ascii="Times New Roman" w:hAnsi="Times New Roman"/>
          <w:sz w:val="28"/>
          <w:szCs w:val="28"/>
        </w:rPr>
        <w:t xml:space="preserve">е предоставления отпуска Главе </w:t>
      </w:r>
      <w:r w:rsidRPr="007F0D0B">
        <w:rPr>
          <w:rFonts w:ascii="Times New Roman" w:hAnsi="Times New Roman"/>
          <w:sz w:val="28"/>
          <w:szCs w:val="28"/>
        </w:rPr>
        <w:t xml:space="preserve">округа осуществляется </w:t>
      </w:r>
      <w:r w:rsidR="00F7180C" w:rsidRPr="007F0D0B">
        <w:rPr>
          <w:rFonts w:ascii="Times New Roman" w:hAnsi="Times New Roman"/>
          <w:sz w:val="28"/>
          <w:szCs w:val="28"/>
        </w:rPr>
        <w:t>специалистом отдела по кадро</w:t>
      </w:r>
      <w:r w:rsidR="00A06386">
        <w:rPr>
          <w:rFonts w:ascii="Times New Roman" w:hAnsi="Times New Roman"/>
          <w:sz w:val="28"/>
          <w:szCs w:val="28"/>
        </w:rPr>
        <w:t xml:space="preserve">вым и организационным вопросам </w:t>
      </w:r>
      <w:r w:rsidR="00F7180C" w:rsidRPr="007F0D0B">
        <w:rPr>
          <w:rFonts w:ascii="Times New Roman" w:hAnsi="Times New Roman"/>
          <w:sz w:val="28"/>
          <w:szCs w:val="28"/>
        </w:rPr>
        <w:t xml:space="preserve">Управления делами </w:t>
      </w:r>
      <w:r w:rsidRPr="007F0D0B">
        <w:rPr>
          <w:rFonts w:ascii="Times New Roman" w:hAnsi="Times New Roman"/>
          <w:sz w:val="28"/>
          <w:szCs w:val="28"/>
        </w:rPr>
        <w:t xml:space="preserve">администрации </w:t>
      </w:r>
      <w:r w:rsidR="00F7180C"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w:t>
      </w:r>
      <w:r w:rsidR="00C91295">
        <w:rPr>
          <w:rFonts w:ascii="Times New Roman" w:hAnsi="Times New Roman"/>
          <w:sz w:val="28"/>
          <w:szCs w:val="28"/>
        </w:rPr>
        <w:t xml:space="preserve">, путем подготовки распоряжения </w:t>
      </w:r>
      <w:r w:rsidRPr="007F0D0B">
        <w:rPr>
          <w:rFonts w:ascii="Times New Roman" w:hAnsi="Times New Roman"/>
          <w:sz w:val="28"/>
          <w:szCs w:val="28"/>
        </w:rPr>
        <w:t xml:space="preserve">администрации </w:t>
      </w:r>
      <w:r w:rsidR="00F7180C"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 о предоставлении отпуск</w:t>
      </w:r>
      <w:r w:rsidR="004661BA">
        <w:rPr>
          <w:rFonts w:ascii="Times New Roman" w:hAnsi="Times New Roman"/>
          <w:sz w:val="28"/>
          <w:szCs w:val="28"/>
        </w:rPr>
        <w:t xml:space="preserve">а на основании поручения Главы </w:t>
      </w:r>
      <w:r w:rsidRPr="007F0D0B">
        <w:rPr>
          <w:rFonts w:ascii="Times New Roman" w:hAnsi="Times New Roman"/>
          <w:sz w:val="28"/>
          <w:szCs w:val="28"/>
        </w:rPr>
        <w:t xml:space="preserve">округа. </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2.1.3. Право на использование отпуска за первый</w:t>
      </w:r>
      <w:r w:rsidR="00C91295">
        <w:rPr>
          <w:rFonts w:ascii="Times New Roman" w:hAnsi="Times New Roman"/>
          <w:sz w:val="28"/>
          <w:szCs w:val="28"/>
        </w:rPr>
        <w:t xml:space="preserve"> рабочий год возникает у Главы </w:t>
      </w:r>
      <w:r w:rsidRPr="007F0D0B">
        <w:rPr>
          <w:rFonts w:ascii="Times New Roman" w:hAnsi="Times New Roman"/>
          <w:sz w:val="28"/>
          <w:szCs w:val="28"/>
        </w:rPr>
        <w:t>округа по истечении шести месяцев непрерывной работы. Согласно действующему трудовому закон</w:t>
      </w:r>
      <w:r w:rsidR="004661BA">
        <w:rPr>
          <w:rFonts w:ascii="Times New Roman" w:hAnsi="Times New Roman"/>
          <w:sz w:val="28"/>
          <w:szCs w:val="28"/>
        </w:rPr>
        <w:t xml:space="preserve">одательству оплачиваемый отпуск </w:t>
      </w:r>
      <w:proofErr w:type="gramStart"/>
      <w:r w:rsidRPr="007F0D0B">
        <w:rPr>
          <w:rFonts w:ascii="Times New Roman" w:hAnsi="Times New Roman"/>
          <w:sz w:val="28"/>
          <w:szCs w:val="28"/>
        </w:rPr>
        <w:t>Главе  округа</w:t>
      </w:r>
      <w:proofErr w:type="gramEnd"/>
      <w:r w:rsidRPr="007F0D0B">
        <w:rPr>
          <w:rFonts w:ascii="Times New Roman" w:hAnsi="Times New Roman"/>
          <w:sz w:val="28"/>
          <w:szCs w:val="28"/>
        </w:rPr>
        <w:t xml:space="preserve"> за первый год работы может быть предоставлен и до истечения шести месяцев по согласованию с Губернатором Забайкальского края.</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Первый рабочий год исчис</w:t>
      </w:r>
      <w:r w:rsidR="00C91295">
        <w:rPr>
          <w:rFonts w:ascii="Times New Roman" w:hAnsi="Times New Roman"/>
          <w:sz w:val="28"/>
          <w:szCs w:val="28"/>
        </w:rPr>
        <w:t xml:space="preserve">ляется со дня вступления Главы </w:t>
      </w:r>
      <w:r w:rsidRPr="007F0D0B">
        <w:rPr>
          <w:rFonts w:ascii="Times New Roman" w:hAnsi="Times New Roman"/>
          <w:sz w:val="28"/>
          <w:szCs w:val="28"/>
        </w:rPr>
        <w:t>округ</w:t>
      </w:r>
      <w:r w:rsidR="00C91295">
        <w:rPr>
          <w:rFonts w:ascii="Times New Roman" w:hAnsi="Times New Roman"/>
          <w:sz w:val="28"/>
          <w:szCs w:val="28"/>
        </w:rPr>
        <w:t>а</w:t>
      </w:r>
      <w:r w:rsidRPr="007F0D0B">
        <w:rPr>
          <w:rFonts w:ascii="Times New Roman" w:hAnsi="Times New Roman"/>
          <w:sz w:val="28"/>
          <w:szCs w:val="28"/>
        </w:rPr>
        <w:t xml:space="preserve"> в должность.</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2.1.4. Отпуск за второй и</w:t>
      </w:r>
      <w:r w:rsidR="00C91295">
        <w:rPr>
          <w:rFonts w:ascii="Times New Roman" w:hAnsi="Times New Roman"/>
          <w:sz w:val="28"/>
          <w:szCs w:val="28"/>
        </w:rPr>
        <w:t xml:space="preserve"> последующие годы работы Главе </w:t>
      </w:r>
      <w:r w:rsidRPr="007F0D0B">
        <w:rPr>
          <w:rFonts w:ascii="Times New Roman" w:hAnsi="Times New Roman"/>
          <w:sz w:val="28"/>
          <w:szCs w:val="28"/>
        </w:rPr>
        <w:t>округа могут предоставляться в любое рабочее время.</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2.1.5.  Продление или перенесение ежегодного оплачиваемого отпуска производится в порядке и по основаниям, предусмотренным статьей 124 </w:t>
      </w:r>
      <w:hyperlink r:id="rId6" w:history="1">
        <w:r w:rsidRPr="00C91295">
          <w:rPr>
            <w:rStyle w:val="a5"/>
            <w:rFonts w:ascii="Times New Roman" w:hAnsi="Times New Roman"/>
            <w:color w:val="000000" w:themeColor="text1"/>
            <w:sz w:val="28"/>
            <w:szCs w:val="28"/>
            <w:u w:val="none"/>
          </w:rPr>
          <w:t>Трудового кодекса Российской Федерации</w:t>
        </w:r>
      </w:hyperlink>
      <w:r w:rsidR="00C91295">
        <w:rPr>
          <w:rFonts w:ascii="Times New Roman" w:hAnsi="Times New Roman"/>
          <w:sz w:val="28"/>
          <w:szCs w:val="28"/>
        </w:rPr>
        <w:t>.</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2.1.6. Решение об отзыв</w:t>
      </w:r>
      <w:r w:rsidR="00C91295">
        <w:rPr>
          <w:rFonts w:ascii="Times New Roman" w:hAnsi="Times New Roman"/>
          <w:sz w:val="28"/>
          <w:szCs w:val="28"/>
        </w:rPr>
        <w:t xml:space="preserve">е из отпуска в отношении Главы </w:t>
      </w:r>
      <w:r w:rsidRPr="007F0D0B">
        <w:rPr>
          <w:rFonts w:ascii="Times New Roman" w:hAnsi="Times New Roman"/>
          <w:sz w:val="28"/>
          <w:szCs w:val="28"/>
        </w:rPr>
        <w:t xml:space="preserve">округа принимается им самостоятельно. </w:t>
      </w:r>
    </w:p>
    <w:p w:rsidR="00131058" w:rsidRPr="007F0D0B" w:rsidRDefault="00C91295" w:rsidP="00131058">
      <w:pPr>
        <w:pStyle w:val="a3"/>
        <w:jc w:val="both"/>
        <w:rPr>
          <w:rFonts w:ascii="Times New Roman" w:hAnsi="Times New Roman"/>
          <w:sz w:val="28"/>
          <w:szCs w:val="28"/>
        </w:rPr>
      </w:pPr>
      <w:r>
        <w:rPr>
          <w:rFonts w:ascii="Times New Roman" w:hAnsi="Times New Roman"/>
          <w:sz w:val="28"/>
          <w:szCs w:val="28"/>
        </w:rPr>
        <w:t xml:space="preserve">Отзыв Главы </w:t>
      </w:r>
      <w:r w:rsidR="00131058" w:rsidRPr="007F0D0B">
        <w:rPr>
          <w:rFonts w:ascii="Times New Roman" w:hAnsi="Times New Roman"/>
          <w:sz w:val="28"/>
          <w:szCs w:val="28"/>
        </w:rPr>
        <w:t>округа из ежегодного оплачиваемого отпуска по инициативе Губернатора Забайкальского края доп</w:t>
      </w:r>
      <w:r>
        <w:rPr>
          <w:rFonts w:ascii="Times New Roman" w:hAnsi="Times New Roman"/>
          <w:sz w:val="28"/>
          <w:szCs w:val="28"/>
        </w:rPr>
        <w:t xml:space="preserve">ускается с письменного согласия </w:t>
      </w:r>
      <w:r w:rsidR="00131058" w:rsidRPr="007F0D0B">
        <w:rPr>
          <w:rFonts w:ascii="Times New Roman" w:hAnsi="Times New Roman"/>
          <w:sz w:val="28"/>
          <w:szCs w:val="28"/>
        </w:rPr>
        <w:t>Главы</w:t>
      </w:r>
      <w:r>
        <w:rPr>
          <w:rFonts w:ascii="Times New Roman" w:hAnsi="Times New Roman"/>
          <w:sz w:val="28"/>
          <w:szCs w:val="28"/>
        </w:rPr>
        <w:t xml:space="preserve"> </w:t>
      </w:r>
      <w:r w:rsidR="00131058" w:rsidRPr="007F0D0B">
        <w:rPr>
          <w:rFonts w:ascii="Times New Roman" w:hAnsi="Times New Roman"/>
          <w:sz w:val="28"/>
          <w:szCs w:val="28"/>
        </w:rPr>
        <w:t>округа. Неиспользованная в связи с этим часть отпуска должна быть</w:t>
      </w:r>
      <w:r>
        <w:rPr>
          <w:rFonts w:ascii="Times New Roman" w:hAnsi="Times New Roman"/>
          <w:sz w:val="28"/>
          <w:szCs w:val="28"/>
        </w:rPr>
        <w:t xml:space="preserve"> </w:t>
      </w:r>
      <w:r>
        <w:rPr>
          <w:rFonts w:ascii="Times New Roman" w:hAnsi="Times New Roman"/>
          <w:sz w:val="28"/>
          <w:szCs w:val="28"/>
        </w:rPr>
        <w:lastRenderedPageBreak/>
        <w:t xml:space="preserve">предоставлена по выбору Главы </w:t>
      </w:r>
      <w:r w:rsidR="00131058" w:rsidRPr="007F0D0B">
        <w:rPr>
          <w:rFonts w:ascii="Times New Roman" w:hAnsi="Times New Roman"/>
          <w:sz w:val="28"/>
          <w:szCs w:val="28"/>
        </w:rPr>
        <w:t>округа в удобное для него время в течение текущего рабочего года или присоединена к отпуску за следующий рабочий год.</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2.2. Предоставление оплачиваемого отпуска председателю Совета </w:t>
      </w:r>
      <w:r w:rsidR="00F7180C"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 Забайкальского края (далее по тексту – Председатель Совета)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2.2.1. Ежегодные основной и дополнительный оплачиваемый отпуск Председателю Совета предоставля</w:t>
      </w:r>
      <w:r w:rsidR="00C91295">
        <w:rPr>
          <w:rFonts w:ascii="Times New Roman" w:hAnsi="Times New Roman"/>
          <w:sz w:val="28"/>
          <w:szCs w:val="28"/>
        </w:rPr>
        <w:t xml:space="preserve">ются по графику, с уведомлением </w:t>
      </w:r>
      <w:proofErr w:type="gramStart"/>
      <w:r w:rsidRPr="007F0D0B">
        <w:rPr>
          <w:rFonts w:ascii="Times New Roman" w:hAnsi="Times New Roman"/>
          <w:sz w:val="28"/>
          <w:szCs w:val="28"/>
        </w:rPr>
        <w:t>Главы  округа</w:t>
      </w:r>
      <w:proofErr w:type="gramEnd"/>
      <w:r w:rsidRPr="007F0D0B">
        <w:rPr>
          <w:rFonts w:ascii="Times New Roman" w:hAnsi="Times New Roman"/>
          <w:sz w:val="28"/>
          <w:szCs w:val="28"/>
        </w:rPr>
        <w:t>, не менее, чем за две недели до его начала.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2.2.2. Оформление предоставления отпуска Председателю Совета осуществляется Председателем Совета самостоятельно, путем издания распоряжения. </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2.2.3. Право на использование отпуска за первый рабочий год возникает у Председателя Совета по истечении шести месяцев непрерывной работы. Согласно действующему трудовому законодательству оплачиваемый отпуск Председателю Совета за первый год работы может быть предоставлен и до истечения шести месяцев по согласованию с Советом </w:t>
      </w:r>
      <w:r w:rsidR="00F7180C"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 путем рассмотрения этого вопроса на заседании Совета </w:t>
      </w:r>
      <w:r w:rsidR="00F7180C"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Первый рабочий год исчисляется со дня избрания Председателя Совета.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2.2.4. Отпуск за второй и последующие годы работы Председателю Совета могут предоставляться в любое рабочее время.</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2.2.5. Продление или перенесение ежегодного оплачиваемого отпуска производится в порядке и по основаниям, предусмотренным статьей 124 </w:t>
      </w:r>
      <w:hyperlink r:id="rId7" w:history="1">
        <w:r w:rsidRPr="0015457B">
          <w:rPr>
            <w:rStyle w:val="a5"/>
            <w:rFonts w:ascii="Times New Roman" w:hAnsi="Times New Roman"/>
            <w:color w:val="000000" w:themeColor="text1"/>
            <w:sz w:val="28"/>
            <w:szCs w:val="28"/>
            <w:u w:val="none"/>
          </w:rPr>
          <w:t>Трудового кодекса Российской Федерации</w:t>
        </w:r>
      </w:hyperlink>
      <w:r w:rsidRPr="0015457B">
        <w:rPr>
          <w:rFonts w:ascii="Times New Roman" w:hAnsi="Times New Roman"/>
          <w:color w:val="000000" w:themeColor="text1"/>
          <w:sz w:val="28"/>
          <w:szCs w:val="28"/>
        </w:rPr>
        <w:t>.</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2.2.6. Решение об отзыве из отпуска в отношении Председателя Совета принимается им самостоятельно. Неиспользованная в связи с этим часть отпуска должна быть предоставлена по выбору Председателю Совета в удобное для него время в течение текущего рабочего года или присоединена к отпуску за следующий рабочий год.</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2.3. Предоставление оплачиваемого отпуска председателю </w:t>
      </w:r>
      <w:r w:rsidR="00F7180C" w:rsidRPr="007F0D0B">
        <w:rPr>
          <w:rFonts w:ascii="Times New Roman" w:hAnsi="Times New Roman"/>
          <w:sz w:val="28"/>
          <w:szCs w:val="28"/>
        </w:rPr>
        <w:t>контрольно-счётной палаты Нерчинского</w:t>
      </w:r>
      <w:r w:rsidRPr="007F0D0B">
        <w:rPr>
          <w:rFonts w:ascii="Times New Roman" w:hAnsi="Times New Roman"/>
          <w:sz w:val="28"/>
          <w:szCs w:val="28"/>
        </w:rPr>
        <w:t xml:space="preserve"> муниципального округа Забайкальского края (далее по тексту – Председатель КСП).</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2.3.1. Ежегодные основной и дополнительный оплачиваемый отпуск Председателю КСП предоставляются по графику, с уведомлением Совета </w:t>
      </w:r>
      <w:r w:rsidR="00F7180C"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 и главы </w:t>
      </w:r>
      <w:r w:rsidR="0052250E"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 не менее, чем за две недели до его начала.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2.3.2. Оформление предоставления отпуска Председателю КСП осуществляется им самостоятельно, путем издания </w:t>
      </w:r>
      <w:r w:rsidR="00775616" w:rsidRPr="007F0D0B">
        <w:rPr>
          <w:rFonts w:ascii="Times New Roman" w:hAnsi="Times New Roman"/>
          <w:sz w:val="28"/>
          <w:szCs w:val="28"/>
        </w:rPr>
        <w:t>распоряжения</w:t>
      </w:r>
      <w:r w:rsidRPr="007F0D0B">
        <w:rPr>
          <w:rFonts w:ascii="Times New Roman" w:hAnsi="Times New Roman"/>
          <w:sz w:val="28"/>
          <w:szCs w:val="28"/>
        </w:rPr>
        <w:t xml:space="preserve"> Председателя Контрольно-счётного органа о предоставлении отпуска.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2.3.3. Право на использование отпуска за первый рабочий год возникает у Председателя КСП по истечении шести месяцев непрерывной работы. Согласно действующему трудовому законодательству оплачиваемый отпуск Председателю КСП за первый год работы может быть предоставлен и до истечения шести месяцев по согласованию с Советом </w:t>
      </w:r>
      <w:r w:rsidR="0052250E" w:rsidRPr="007F0D0B">
        <w:rPr>
          <w:rFonts w:ascii="Times New Roman" w:hAnsi="Times New Roman"/>
          <w:sz w:val="28"/>
          <w:szCs w:val="28"/>
        </w:rPr>
        <w:t>Нерчинского</w:t>
      </w:r>
      <w:r w:rsidRPr="007F0D0B">
        <w:rPr>
          <w:rFonts w:ascii="Times New Roman" w:hAnsi="Times New Roman"/>
          <w:sz w:val="28"/>
          <w:szCs w:val="28"/>
        </w:rPr>
        <w:t xml:space="preserve"> </w:t>
      </w:r>
      <w:r w:rsidRPr="007F0D0B">
        <w:rPr>
          <w:rFonts w:ascii="Times New Roman" w:hAnsi="Times New Roman"/>
          <w:sz w:val="28"/>
          <w:szCs w:val="28"/>
        </w:rPr>
        <w:lastRenderedPageBreak/>
        <w:t xml:space="preserve">муниципального округа, путем рассмотрения этого вопроса на заседании Совета </w:t>
      </w:r>
      <w:r w:rsidR="0052250E"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Первый рабочий год исчисляется со дня вступления Председателя КСП в должность.</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2.3.4. Отпуск за второй и последующие годы работы Председателю КСП могут предоставляться в любое рабочее время. </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2.3.5. Продление или перенесение ежегодного оплачиваемого отпуска производится в порядке и по основаниям, предусмотренным статьей 124 </w:t>
      </w:r>
      <w:hyperlink r:id="rId8" w:history="1">
        <w:r w:rsidRPr="002854D1">
          <w:rPr>
            <w:rStyle w:val="a5"/>
            <w:rFonts w:ascii="Times New Roman" w:hAnsi="Times New Roman"/>
            <w:color w:val="000000" w:themeColor="text1"/>
            <w:sz w:val="28"/>
            <w:szCs w:val="28"/>
            <w:u w:val="none"/>
          </w:rPr>
          <w:t>Трудового кодекса Российской Федерации</w:t>
        </w:r>
      </w:hyperlink>
      <w:r w:rsidRPr="002854D1">
        <w:rPr>
          <w:rFonts w:ascii="Times New Roman" w:hAnsi="Times New Roman"/>
          <w:color w:val="000000" w:themeColor="text1"/>
          <w:sz w:val="28"/>
          <w:szCs w:val="28"/>
        </w:rPr>
        <w:t>.</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2.3.6. Решение об отзыве из отпуска в отношении Председателя КСП принимается им самостоятельно. Неиспользованная в связи с этим часть отпуска должна быть предоставлена по выбору Председателя КСП в удобное для него время в течение текущего рабочего года или присоединена к отпуску за следующий рабочий год.</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2.4. Предоставление оплачиваемого отпуска аудитору </w:t>
      </w:r>
      <w:r w:rsidR="0052250E" w:rsidRPr="007F0D0B">
        <w:rPr>
          <w:rFonts w:ascii="Times New Roman" w:hAnsi="Times New Roman"/>
          <w:sz w:val="28"/>
          <w:szCs w:val="28"/>
        </w:rPr>
        <w:t>контрольно-счётной</w:t>
      </w:r>
      <w:r w:rsidRPr="007F0D0B">
        <w:rPr>
          <w:rFonts w:ascii="Times New Roman" w:hAnsi="Times New Roman"/>
          <w:sz w:val="28"/>
          <w:szCs w:val="28"/>
        </w:rPr>
        <w:t xml:space="preserve"> </w:t>
      </w:r>
      <w:r w:rsidR="0052250E" w:rsidRPr="007F0D0B">
        <w:rPr>
          <w:rFonts w:ascii="Times New Roman" w:hAnsi="Times New Roman"/>
          <w:sz w:val="28"/>
          <w:szCs w:val="28"/>
        </w:rPr>
        <w:t>палаты</w:t>
      </w:r>
      <w:r w:rsidRPr="007F0D0B">
        <w:rPr>
          <w:rFonts w:ascii="Times New Roman" w:hAnsi="Times New Roman"/>
          <w:sz w:val="28"/>
          <w:szCs w:val="28"/>
        </w:rPr>
        <w:t xml:space="preserve"> </w:t>
      </w:r>
      <w:r w:rsidR="0052250E"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 Забайкальского края (далее по тексту – Аудитор КСП).</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2.4.1. Ежегодные основной и дополнительный оплачиваемый отпуск Аудитору КСП предоставляются по графику.</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2.4.2. Оформление предоставления отпуска Аудитору КСП осуществляется Председателем КСП, путем издания </w:t>
      </w:r>
      <w:r w:rsidR="00775616" w:rsidRPr="007F0D0B">
        <w:rPr>
          <w:rFonts w:ascii="Times New Roman" w:hAnsi="Times New Roman"/>
          <w:sz w:val="28"/>
          <w:szCs w:val="28"/>
        </w:rPr>
        <w:t>распоряжения</w:t>
      </w:r>
      <w:r w:rsidRPr="007F0D0B">
        <w:rPr>
          <w:rFonts w:ascii="Times New Roman" w:hAnsi="Times New Roman"/>
          <w:sz w:val="28"/>
          <w:szCs w:val="28"/>
        </w:rPr>
        <w:t xml:space="preserve"> Председателя </w:t>
      </w:r>
      <w:r w:rsidR="0052250E" w:rsidRPr="007F0D0B">
        <w:rPr>
          <w:rFonts w:ascii="Times New Roman" w:hAnsi="Times New Roman"/>
          <w:sz w:val="28"/>
          <w:szCs w:val="28"/>
        </w:rPr>
        <w:t>контрольно-счётной</w:t>
      </w:r>
      <w:r w:rsidRPr="007F0D0B">
        <w:rPr>
          <w:rFonts w:ascii="Times New Roman" w:hAnsi="Times New Roman"/>
          <w:sz w:val="28"/>
          <w:szCs w:val="28"/>
        </w:rPr>
        <w:t xml:space="preserve"> </w:t>
      </w:r>
      <w:r w:rsidR="0052250E" w:rsidRPr="007F0D0B">
        <w:rPr>
          <w:rFonts w:ascii="Times New Roman" w:hAnsi="Times New Roman"/>
          <w:sz w:val="28"/>
          <w:szCs w:val="28"/>
        </w:rPr>
        <w:t>палаты</w:t>
      </w:r>
      <w:r w:rsidRPr="007F0D0B">
        <w:rPr>
          <w:rFonts w:ascii="Times New Roman" w:hAnsi="Times New Roman"/>
          <w:sz w:val="28"/>
          <w:szCs w:val="28"/>
        </w:rPr>
        <w:t xml:space="preserve"> о предоставлении отпуска.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2.4.3. Право на использование отпуска за первый рабочий год возникает у Аудитора КСП по истечении шести месяцев непрерывной работы. Согласно действующему трудовому законодательству оплачиваемый отпуск Аудитора КСП за первый год работы может быть предоставлен и до истечения шести мес</w:t>
      </w:r>
      <w:r w:rsidR="00A51D5B">
        <w:rPr>
          <w:rFonts w:ascii="Times New Roman" w:hAnsi="Times New Roman"/>
          <w:sz w:val="28"/>
          <w:szCs w:val="28"/>
        </w:rPr>
        <w:t xml:space="preserve">яцев по согласованию с Советом </w:t>
      </w:r>
      <w:r w:rsidR="0052250E" w:rsidRPr="007F0D0B">
        <w:rPr>
          <w:rFonts w:ascii="Times New Roman" w:hAnsi="Times New Roman"/>
          <w:sz w:val="28"/>
          <w:szCs w:val="28"/>
        </w:rPr>
        <w:t xml:space="preserve">Нерчинского </w:t>
      </w:r>
      <w:r w:rsidRPr="007F0D0B">
        <w:rPr>
          <w:rFonts w:ascii="Times New Roman" w:hAnsi="Times New Roman"/>
          <w:sz w:val="28"/>
          <w:szCs w:val="28"/>
        </w:rPr>
        <w:t xml:space="preserve">муниципального округа, путем рассмотрения этого вопроса на заседании Совета </w:t>
      </w:r>
      <w:r w:rsidR="0052250E"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Первый рабочий год исчисляется со дня вступления Аудитора КСП в должность.</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2.4.4. Отпуск за второй и последующие годы работы Аудитору КСП могут предоставляться в любое рабочее время.</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2.4.5. Продление или перенесение ежегодного оплачиваемого отпуска производится в порядке и по основаниям, предусмотренным статьей 124 </w:t>
      </w:r>
      <w:hyperlink r:id="rId9" w:history="1">
        <w:r w:rsidRPr="00A51D5B">
          <w:rPr>
            <w:rStyle w:val="a5"/>
            <w:rFonts w:ascii="Times New Roman" w:hAnsi="Times New Roman"/>
            <w:color w:val="000000" w:themeColor="text1"/>
            <w:sz w:val="28"/>
            <w:szCs w:val="28"/>
            <w:u w:val="none"/>
          </w:rPr>
          <w:t>Трудового кодекса Российской Федерации</w:t>
        </w:r>
      </w:hyperlink>
      <w:r w:rsidRPr="00A51D5B">
        <w:rPr>
          <w:rFonts w:ascii="Times New Roman" w:hAnsi="Times New Roman"/>
          <w:color w:val="000000" w:themeColor="text1"/>
          <w:sz w:val="28"/>
          <w:szCs w:val="28"/>
        </w:rPr>
        <w:t>.</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2.4.6. Отзыв Аудитора КСП из ежегодного оплачиваемого отпуска по инициативе Председателя КСП или Совета </w:t>
      </w:r>
      <w:r w:rsidR="0052250E" w:rsidRPr="007F0D0B">
        <w:rPr>
          <w:rFonts w:ascii="Times New Roman" w:hAnsi="Times New Roman"/>
          <w:sz w:val="28"/>
          <w:szCs w:val="28"/>
        </w:rPr>
        <w:t>Нерчинского</w:t>
      </w:r>
      <w:r w:rsidRPr="007F0D0B">
        <w:rPr>
          <w:rFonts w:ascii="Times New Roman" w:hAnsi="Times New Roman"/>
          <w:sz w:val="28"/>
          <w:szCs w:val="28"/>
        </w:rPr>
        <w:t xml:space="preserve"> муниципального округа допускается с письменного согласия Аудитора КСП. Неиспользованная в связи с этим часть отпуска должна быть предоставлена по выбору Аудитора КСП в удобное для него время в течение текущего рабочего года или присоединена к отпуску за следующий рабочий год.</w:t>
      </w:r>
    </w:p>
    <w:p w:rsidR="00131058" w:rsidRPr="007F0D0B" w:rsidRDefault="00131058" w:rsidP="00131058">
      <w:pPr>
        <w:pStyle w:val="a3"/>
        <w:jc w:val="both"/>
        <w:rPr>
          <w:rFonts w:ascii="Times New Roman" w:hAnsi="Times New Roman"/>
          <w:sz w:val="28"/>
          <w:szCs w:val="28"/>
        </w:rPr>
      </w:pPr>
    </w:p>
    <w:p w:rsidR="00131058" w:rsidRPr="007F0D0B" w:rsidRDefault="00131058" w:rsidP="0052250E">
      <w:pPr>
        <w:pStyle w:val="a3"/>
        <w:jc w:val="center"/>
        <w:rPr>
          <w:rFonts w:ascii="Times New Roman" w:hAnsi="Times New Roman"/>
          <w:sz w:val="28"/>
          <w:szCs w:val="28"/>
        </w:rPr>
      </w:pPr>
      <w:r w:rsidRPr="007F0D0B">
        <w:rPr>
          <w:rFonts w:ascii="Times New Roman" w:hAnsi="Times New Roman"/>
          <w:sz w:val="28"/>
          <w:szCs w:val="28"/>
        </w:rPr>
        <w:t>III.</w:t>
      </w:r>
      <w:r w:rsidRPr="007F0D0B">
        <w:rPr>
          <w:rFonts w:ascii="Times New Roman" w:hAnsi="Times New Roman"/>
          <w:sz w:val="28"/>
          <w:szCs w:val="28"/>
        </w:rPr>
        <w:tab/>
        <w:t>Исчисление продолжи</w:t>
      </w:r>
      <w:r w:rsidR="0052250E" w:rsidRPr="007F0D0B">
        <w:rPr>
          <w:rFonts w:ascii="Times New Roman" w:hAnsi="Times New Roman"/>
          <w:sz w:val="28"/>
          <w:szCs w:val="28"/>
        </w:rPr>
        <w:t>тельности оплачиваемых отпусков</w:t>
      </w:r>
    </w:p>
    <w:p w:rsidR="00131058" w:rsidRPr="007F0D0B" w:rsidRDefault="00131058" w:rsidP="00131058">
      <w:pPr>
        <w:pStyle w:val="a3"/>
        <w:jc w:val="both"/>
        <w:rPr>
          <w:rFonts w:ascii="Times New Roman" w:eastAsia="Calibri" w:hAnsi="Times New Roman"/>
          <w:sz w:val="28"/>
          <w:szCs w:val="28"/>
        </w:rPr>
      </w:pPr>
      <w:r w:rsidRPr="007F0D0B">
        <w:rPr>
          <w:rFonts w:ascii="Times New Roman" w:hAnsi="Times New Roman"/>
          <w:sz w:val="28"/>
          <w:szCs w:val="28"/>
        </w:rPr>
        <w:lastRenderedPageBreak/>
        <w:t xml:space="preserve">3.1. </w:t>
      </w:r>
      <w:r w:rsidRPr="007F0D0B">
        <w:rPr>
          <w:rFonts w:ascii="Times New Roman" w:eastAsia="Calibri" w:hAnsi="Times New Roman"/>
          <w:sz w:val="28"/>
          <w:szCs w:val="28"/>
        </w:rPr>
        <w:t xml:space="preserve">Продолжительность ежегодных основного и дополнительных оплачиваемых отпусков </w:t>
      </w:r>
      <w:r w:rsidRPr="007F0D0B">
        <w:rPr>
          <w:rFonts w:ascii="Times New Roman" w:hAnsi="Times New Roman"/>
          <w:sz w:val="28"/>
          <w:szCs w:val="28"/>
        </w:rPr>
        <w:t>лицу, замещающему муниципальную должность</w:t>
      </w:r>
      <w:r w:rsidRPr="007F0D0B">
        <w:rPr>
          <w:rFonts w:ascii="Times New Roman" w:eastAsia="Calibri" w:hAnsi="Times New Roman"/>
          <w:sz w:val="28"/>
          <w:szCs w:val="28"/>
        </w:rPr>
        <w:t xml:space="preserve"> исчисляется в календарных днях. </w:t>
      </w:r>
    </w:p>
    <w:p w:rsidR="00131058" w:rsidRPr="007F0D0B" w:rsidRDefault="00131058" w:rsidP="00131058">
      <w:pPr>
        <w:pStyle w:val="a3"/>
        <w:jc w:val="both"/>
        <w:rPr>
          <w:rFonts w:ascii="Times New Roman" w:hAnsi="Times New Roman"/>
          <w:sz w:val="28"/>
          <w:szCs w:val="28"/>
        </w:rPr>
      </w:pPr>
      <w:r w:rsidRPr="007F0D0B">
        <w:rPr>
          <w:rFonts w:ascii="Times New Roman" w:hAnsi="Times New Roman"/>
          <w:sz w:val="28"/>
          <w:szCs w:val="28"/>
        </w:rPr>
        <w:t xml:space="preserve">3.2. </w:t>
      </w:r>
      <w:hyperlink r:id="rId10" w:history="1">
        <w:r w:rsidRPr="00A51D5B">
          <w:rPr>
            <w:rStyle w:val="a5"/>
            <w:rFonts w:ascii="Times New Roman" w:eastAsia="Calibri" w:hAnsi="Times New Roman"/>
            <w:color w:val="000000" w:themeColor="text1"/>
            <w:sz w:val="28"/>
            <w:szCs w:val="28"/>
            <w:u w:val="none"/>
          </w:rPr>
          <w:t>Нерабочие праздничные дни</w:t>
        </w:r>
      </w:hyperlink>
      <w:r w:rsidRPr="007F0D0B">
        <w:rPr>
          <w:rFonts w:ascii="Times New Roman" w:eastAsia="Calibri" w:hAnsi="Times New Roman"/>
          <w:sz w:val="28"/>
          <w:szCs w:val="28"/>
        </w:rPr>
        <w:t>, приходящиеся на период ежегодного основного или ежегодного дополнительного оплачиваемого отпуска, в число календарных дней отпуска не включаются.</w:t>
      </w:r>
      <w:r w:rsidRPr="007F0D0B">
        <w:rPr>
          <w:rFonts w:ascii="Times New Roman" w:hAnsi="Times New Roman"/>
          <w:sz w:val="28"/>
          <w:szCs w:val="28"/>
        </w:rPr>
        <w:t xml:space="preserve"> </w:t>
      </w:r>
    </w:p>
    <w:p w:rsidR="00131058" w:rsidRPr="007F0D0B" w:rsidRDefault="00131058" w:rsidP="00131058">
      <w:pPr>
        <w:pStyle w:val="a3"/>
        <w:jc w:val="both"/>
        <w:rPr>
          <w:rFonts w:ascii="Times New Roman" w:eastAsia="Calibri" w:hAnsi="Times New Roman"/>
          <w:sz w:val="28"/>
          <w:szCs w:val="28"/>
        </w:rPr>
      </w:pPr>
      <w:r w:rsidRPr="007F0D0B">
        <w:rPr>
          <w:rFonts w:ascii="Times New Roman" w:eastAsia="Calibri" w:hAnsi="Times New Roman"/>
          <w:sz w:val="28"/>
          <w:szCs w:val="28"/>
        </w:rPr>
        <w:t>3.3.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52250E" w:rsidRPr="007F0D0B" w:rsidRDefault="0052250E" w:rsidP="00131058">
      <w:pPr>
        <w:pStyle w:val="a3"/>
        <w:jc w:val="both"/>
        <w:rPr>
          <w:rFonts w:ascii="Times New Roman" w:eastAsia="Calibri" w:hAnsi="Times New Roman"/>
          <w:sz w:val="28"/>
          <w:szCs w:val="28"/>
        </w:rPr>
      </w:pPr>
    </w:p>
    <w:p w:rsidR="0052250E" w:rsidRPr="007F0D0B" w:rsidRDefault="0052250E" w:rsidP="00131058">
      <w:pPr>
        <w:pStyle w:val="a3"/>
        <w:jc w:val="both"/>
        <w:rPr>
          <w:rFonts w:ascii="Times New Roman" w:eastAsia="Calibri" w:hAnsi="Times New Roman"/>
          <w:sz w:val="28"/>
          <w:szCs w:val="28"/>
        </w:rPr>
      </w:pPr>
    </w:p>
    <w:p w:rsidR="00A51D5B" w:rsidRDefault="00A51D5B" w:rsidP="0052250E">
      <w:pPr>
        <w:pStyle w:val="a3"/>
        <w:jc w:val="center"/>
        <w:rPr>
          <w:rFonts w:ascii="Times New Roman" w:eastAsia="Calibri" w:hAnsi="Times New Roman"/>
          <w:sz w:val="28"/>
          <w:szCs w:val="28"/>
        </w:rPr>
      </w:pPr>
    </w:p>
    <w:p w:rsidR="0052250E" w:rsidRPr="007F0D0B" w:rsidRDefault="0052250E" w:rsidP="0052250E">
      <w:pPr>
        <w:pStyle w:val="a3"/>
        <w:jc w:val="center"/>
        <w:rPr>
          <w:rFonts w:ascii="Times New Roman" w:eastAsia="Calibri" w:hAnsi="Times New Roman"/>
          <w:sz w:val="28"/>
          <w:szCs w:val="28"/>
        </w:rPr>
      </w:pPr>
      <w:r w:rsidRPr="007F0D0B">
        <w:rPr>
          <w:rFonts w:ascii="Times New Roman" w:eastAsia="Calibri" w:hAnsi="Times New Roman"/>
          <w:sz w:val="28"/>
          <w:szCs w:val="28"/>
        </w:rPr>
        <w:t>_________</w:t>
      </w:r>
      <w:r w:rsidR="00775616" w:rsidRPr="007F0D0B">
        <w:rPr>
          <w:rFonts w:ascii="Times New Roman" w:eastAsia="Calibri" w:hAnsi="Times New Roman"/>
          <w:sz w:val="28"/>
          <w:szCs w:val="28"/>
        </w:rPr>
        <w:t>___________</w:t>
      </w:r>
      <w:r w:rsidR="00A51D5B">
        <w:rPr>
          <w:rFonts w:ascii="Times New Roman" w:eastAsia="Calibri" w:hAnsi="Times New Roman"/>
          <w:sz w:val="28"/>
          <w:szCs w:val="28"/>
        </w:rPr>
        <w:t>_____</w:t>
      </w:r>
    </w:p>
    <w:p w:rsidR="005C22E9" w:rsidRPr="00775616" w:rsidRDefault="005C22E9" w:rsidP="005C22E9">
      <w:pPr>
        <w:jc w:val="center"/>
        <w:rPr>
          <w:rFonts w:ascii="Times New Roman" w:hAnsi="Times New Roman" w:cs="Times New Roman"/>
          <w:sz w:val="20"/>
          <w:szCs w:val="20"/>
        </w:rPr>
      </w:pPr>
    </w:p>
    <w:sectPr w:rsidR="005C22E9" w:rsidRPr="00775616" w:rsidSect="007F0D0B">
      <w:headerReference w:type="default" r:id="rId11"/>
      <w:pgSz w:w="11906" w:h="16838"/>
      <w:pgMar w:top="851" w:right="624" w:bottom="851" w:left="1985"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9DE" w:rsidRDefault="00BB09DE" w:rsidP="00775616">
      <w:pPr>
        <w:spacing w:after="0" w:line="240" w:lineRule="auto"/>
      </w:pPr>
      <w:r>
        <w:separator/>
      </w:r>
    </w:p>
  </w:endnote>
  <w:endnote w:type="continuationSeparator" w:id="0">
    <w:p w:rsidR="00BB09DE" w:rsidRDefault="00BB09DE" w:rsidP="00775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9DE" w:rsidRDefault="00BB09DE" w:rsidP="00775616">
      <w:pPr>
        <w:spacing w:after="0" w:line="240" w:lineRule="auto"/>
      </w:pPr>
      <w:r>
        <w:separator/>
      </w:r>
    </w:p>
  </w:footnote>
  <w:footnote w:type="continuationSeparator" w:id="0">
    <w:p w:rsidR="00BB09DE" w:rsidRDefault="00BB09DE" w:rsidP="00775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669290"/>
      <w:docPartObj>
        <w:docPartGallery w:val="Page Numbers (Top of Page)"/>
        <w:docPartUnique/>
      </w:docPartObj>
    </w:sdtPr>
    <w:sdtEndPr/>
    <w:sdtContent>
      <w:p w:rsidR="00775616" w:rsidRDefault="00775616">
        <w:pPr>
          <w:pStyle w:val="aa"/>
          <w:jc w:val="center"/>
        </w:pPr>
        <w:r w:rsidRPr="00775616">
          <w:rPr>
            <w:rFonts w:ascii="Times New Roman" w:hAnsi="Times New Roman" w:cs="Times New Roman"/>
            <w:sz w:val="20"/>
            <w:szCs w:val="20"/>
          </w:rPr>
          <w:fldChar w:fldCharType="begin"/>
        </w:r>
        <w:r w:rsidRPr="00775616">
          <w:rPr>
            <w:rFonts w:ascii="Times New Roman" w:hAnsi="Times New Roman" w:cs="Times New Roman"/>
            <w:sz w:val="20"/>
            <w:szCs w:val="20"/>
          </w:rPr>
          <w:instrText>PAGE   \* MERGEFORMAT</w:instrText>
        </w:r>
        <w:r w:rsidRPr="00775616">
          <w:rPr>
            <w:rFonts w:ascii="Times New Roman" w:hAnsi="Times New Roman" w:cs="Times New Roman"/>
            <w:sz w:val="20"/>
            <w:szCs w:val="20"/>
          </w:rPr>
          <w:fldChar w:fldCharType="separate"/>
        </w:r>
        <w:r w:rsidR="006E2065">
          <w:rPr>
            <w:rFonts w:ascii="Times New Roman" w:hAnsi="Times New Roman" w:cs="Times New Roman"/>
            <w:noProof/>
            <w:sz w:val="20"/>
            <w:szCs w:val="20"/>
          </w:rPr>
          <w:t>4</w:t>
        </w:r>
        <w:r w:rsidRPr="00775616">
          <w:rPr>
            <w:rFonts w:ascii="Times New Roman" w:hAnsi="Times New Roman" w:cs="Times New Roman"/>
            <w:sz w:val="20"/>
            <w:szCs w:val="20"/>
          </w:rPr>
          <w:fldChar w:fldCharType="end"/>
        </w:r>
      </w:p>
    </w:sdtContent>
  </w:sdt>
  <w:p w:rsidR="00775616" w:rsidRDefault="0077561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16D"/>
    <w:rsid w:val="000C6571"/>
    <w:rsid w:val="00102D5B"/>
    <w:rsid w:val="00131058"/>
    <w:rsid w:val="0015457B"/>
    <w:rsid w:val="001A046A"/>
    <w:rsid w:val="002854D1"/>
    <w:rsid w:val="0037716D"/>
    <w:rsid w:val="004661BA"/>
    <w:rsid w:val="004F5590"/>
    <w:rsid w:val="0052250E"/>
    <w:rsid w:val="00584CBF"/>
    <w:rsid w:val="005C22E9"/>
    <w:rsid w:val="00617576"/>
    <w:rsid w:val="0062032D"/>
    <w:rsid w:val="00666431"/>
    <w:rsid w:val="006E2065"/>
    <w:rsid w:val="00723D32"/>
    <w:rsid w:val="00775616"/>
    <w:rsid w:val="00775E54"/>
    <w:rsid w:val="007F0D0B"/>
    <w:rsid w:val="00864455"/>
    <w:rsid w:val="008C072A"/>
    <w:rsid w:val="008D4A2F"/>
    <w:rsid w:val="00921855"/>
    <w:rsid w:val="00A06386"/>
    <w:rsid w:val="00A51D5B"/>
    <w:rsid w:val="00AB4320"/>
    <w:rsid w:val="00BB09DE"/>
    <w:rsid w:val="00C91295"/>
    <w:rsid w:val="00D06A8C"/>
    <w:rsid w:val="00E46731"/>
    <w:rsid w:val="00ED1E71"/>
    <w:rsid w:val="00F7180C"/>
    <w:rsid w:val="00FC0456"/>
    <w:rsid w:val="00FD7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874A7D-8F39-4890-B441-B5EF4B55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32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AB4320"/>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AB4320"/>
    <w:rPr>
      <w:rFonts w:ascii="Calibri" w:eastAsia="Times New Roman" w:hAnsi="Calibri" w:cs="Times New Roman"/>
      <w:lang w:eastAsia="ru-RU"/>
    </w:rPr>
  </w:style>
  <w:style w:type="character" w:styleId="a5">
    <w:name w:val="Hyperlink"/>
    <w:basedOn w:val="a0"/>
    <w:uiPriority w:val="99"/>
    <w:unhideWhenUsed/>
    <w:rsid w:val="00AB4320"/>
    <w:rPr>
      <w:color w:val="0000FF"/>
      <w:u w:val="single"/>
    </w:rPr>
  </w:style>
  <w:style w:type="paragraph" w:styleId="a6">
    <w:name w:val="Title"/>
    <w:basedOn w:val="a"/>
    <w:next w:val="a"/>
    <w:link w:val="a7"/>
    <w:uiPriority w:val="10"/>
    <w:qFormat/>
    <w:rsid w:val="00AB432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7">
    <w:name w:val="Название Знак"/>
    <w:basedOn w:val="a0"/>
    <w:link w:val="a6"/>
    <w:uiPriority w:val="10"/>
    <w:rsid w:val="00AB4320"/>
    <w:rPr>
      <w:rFonts w:asciiTheme="majorHAnsi" w:eastAsiaTheme="majorEastAsia" w:hAnsiTheme="majorHAnsi" w:cstheme="majorBidi"/>
      <w:spacing w:val="-10"/>
      <w:kern w:val="28"/>
      <w:sz w:val="56"/>
      <w:szCs w:val="56"/>
      <w:lang w:eastAsia="ru-RU"/>
    </w:rPr>
  </w:style>
  <w:style w:type="paragraph" w:customStyle="1" w:styleId="ConsPlusNormal">
    <w:name w:val="ConsPlusNormal"/>
    <w:rsid w:val="00131058"/>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E4673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46731"/>
    <w:rPr>
      <w:rFonts w:ascii="Segoe UI" w:eastAsiaTheme="minorEastAsia" w:hAnsi="Segoe UI" w:cs="Segoe UI"/>
      <w:sz w:val="18"/>
      <w:szCs w:val="18"/>
      <w:lang w:eastAsia="ru-RU"/>
    </w:rPr>
  </w:style>
  <w:style w:type="paragraph" w:styleId="aa">
    <w:name w:val="header"/>
    <w:basedOn w:val="a"/>
    <w:link w:val="ab"/>
    <w:uiPriority w:val="99"/>
    <w:unhideWhenUsed/>
    <w:rsid w:val="0077561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75616"/>
    <w:rPr>
      <w:rFonts w:eastAsiaTheme="minorEastAsia"/>
      <w:lang w:eastAsia="ru-RU"/>
    </w:rPr>
  </w:style>
  <w:style w:type="paragraph" w:styleId="ac">
    <w:name w:val="footer"/>
    <w:basedOn w:val="a"/>
    <w:link w:val="ad"/>
    <w:uiPriority w:val="99"/>
    <w:unhideWhenUsed/>
    <w:rsid w:val="0077561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75616"/>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ocs.cntd.ru/document/901807664"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1807664"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consultantplus://offline/ref=5A539B0DF9DBF3AA1892B96B6F4253D5A298A2A244F4A0D7FE293D56EA417A9B222117628DAA35AC10fBH" TargetMode="External"/><Relationship Id="rId4" Type="http://schemas.openxmlformats.org/officeDocument/2006/relationships/footnotes" Target="footnotes.xml"/><Relationship Id="rId9" Type="http://schemas.openxmlformats.org/officeDocument/2006/relationships/hyperlink" Target="http://docs.cntd.ru/document/9018076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5</Pages>
  <Words>1662</Words>
  <Characters>9475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ГершеновичТС</cp:lastModifiedBy>
  <cp:revision>7</cp:revision>
  <cp:lastPrinted>2026-06-15T04:59:00Z</cp:lastPrinted>
  <dcterms:created xsi:type="dcterms:W3CDTF">2026-06-24T05:02:00Z</dcterms:created>
  <dcterms:modified xsi:type="dcterms:W3CDTF">2026-07-03T00:49:00Z</dcterms:modified>
</cp:coreProperties>
</file>